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ACD03" w14:textId="439EE677" w:rsidR="00155AC2" w:rsidRDefault="00155AC2" w:rsidP="00725C6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sz w:val="24"/>
          <w:szCs w:val="24"/>
          <w:lang w:val="lt-LT"/>
        </w:rPr>
        <w:t>Pirkimo sąlygų 3 priedas „Techninė specifikacija“</w:t>
      </w:r>
    </w:p>
    <w:p w14:paraId="74822C6B" w14:textId="77777777" w:rsidR="00233002" w:rsidRPr="00725C6B" w:rsidRDefault="00233002" w:rsidP="00725C6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</w:p>
    <w:p w14:paraId="76DADCA7" w14:textId="70B999B6" w:rsidR="00134749" w:rsidRPr="0043608A" w:rsidRDefault="00155AC2" w:rsidP="00155AC2">
      <w:pPr>
        <w:tabs>
          <w:tab w:val="left" w:pos="1440"/>
          <w:tab w:val="center" w:pos="4320"/>
        </w:tabs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  <w:t xml:space="preserve">PERKAMŲ </w:t>
      </w:r>
      <w:r w:rsidR="00A02324" w:rsidRPr="0043608A">
        <w:rPr>
          <w:rFonts w:ascii="Times New Roman" w:hAnsi="Times New Roman" w:cs="Times New Roman"/>
          <w:b/>
          <w:bCs/>
          <w:sz w:val="24"/>
          <w:szCs w:val="24"/>
          <w:lang w:val="lt-LT"/>
        </w:rPr>
        <w:t>PREKIŲ</w:t>
      </w:r>
      <w:r w:rsidRPr="0043608A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TECHNINĖ SPECIFIKACIJA</w:t>
      </w:r>
    </w:p>
    <w:p w14:paraId="6B66EF2B" w14:textId="0031A257" w:rsidR="00A02324" w:rsidRPr="0043608A" w:rsidRDefault="00A02324" w:rsidP="00A023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Pirkimo objektas: orkestro kėdės </w:t>
      </w:r>
    </w:p>
    <w:p w14:paraId="66F237EF" w14:textId="0B2D8D58" w:rsidR="00A02324" w:rsidRPr="0043608A" w:rsidRDefault="00A02324" w:rsidP="00A02324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eastAsia="Times New Roman" w:hAnsi="Times New Roman" w:cs="Times New Roman"/>
          <w:sz w:val="24"/>
          <w:szCs w:val="24"/>
          <w:lang w:val="lt-LT"/>
        </w:rPr>
        <w:t>Šioje techninėje specifikacijoje nustatomi minimalūs reikalavimai perkamoms prekėms: reguliuojamoms ir nereguliuojamoms orkestro kėdėms, mušamųjų kėdėms, timpanisto ir dirigento kėdėms.</w:t>
      </w:r>
    </w:p>
    <w:p w14:paraId="7558BAA4" w14:textId="77777777" w:rsidR="00A02324" w:rsidRPr="0043608A" w:rsidRDefault="00A02324" w:rsidP="00A90F17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eastAsia="Times New Roman" w:hAnsi="Times New Roman" w:cs="Times New Roman"/>
          <w:sz w:val="24"/>
          <w:szCs w:val="24"/>
          <w:lang w:val="lt-LT"/>
        </w:rPr>
        <w:t>Tiekėjas turi pateikti pasiūlymą, kuriame nurodytos prekės atitinka visus žemiau išvardytus techninius reikalavimus. Kai nurodomas konkretus gaminio tipas, modelis ar medžiaga, tai suprantama kaip pavyzdys, o leidžiama siūlyti lygiaverčius produktus. Tiekėjas, siūlydamas lygiavertį gaminį, turi pagrįsti jo atitiktį techninėje specifikacijoje nustatytiems reikalavimams.</w:t>
      </w:r>
    </w:p>
    <w:p w14:paraId="621E199A" w14:textId="77777777" w:rsidR="00996C6F" w:rsidRPr="0043608A" w:rsidRDefault="00996C6F" w:rsidP="00A90F17">
      <w:pPr>
        <w:pStyle w:val="ListParagraph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eastAsia="Times New Roman" w:hAnsi="Times New Roman" w:cs="Times New Roman"/>
          <w:sz w:val="24"/>
          <w:szCs w:val="24"/>
          <w:lang w:val="lt-LT"/>
        </w:rPr>
        <w:t>Prekėms taikoma ne trumpesnė kaip 60 mėnesių garantija arba ne trumpesnė nei nustatyta prekių gamintojo bei paprastai tokioms prekėms Lietuvoje taikoma garantija.</w:t>
      </w:r>
    </w:p>
    <w:p w14:paraId="1E6951A5" w14:textId="2EEA0066" w:rsidR="00A02324" w:rsidRPr="0043608A" w:rsidRDefault="00A02324" w:rsidP="00A90F17">
      <w:pPr>
        <w:pStyle w:val="ListParagraph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eastAsia="Times New Roman" w:hAnsi="Times New Roman" w:cs="Times New Roman"/>
          <w:sz w:val="24"/>
          <w:szCs w:val="24"/>
          <w:lang w:val="lt-LT"/>
        </w:rPr>
        <w:t>Tiekėjas savo sąskaita privalo pristatyti po vieną pavyzdį šių prekių – reguliuojamos orkestro kėdės, nereguliuojamos orkestro kėdės, mušamųjų kėdės ir timpanisto kėdės – išbandymui į LVSO koncertų salę, adresu Vilniaus g. 6-1, Vilnius, iki pasiūlymų pateikimo termino pabaigos. Po testavimo tiekėjas pristatytas prekes atsiima savo sąskaita.</w:t>
      </w:r>
    </w:p>
    <w:p w14:paraId="0B468DA2" w14:textId="2A3CEF6E" w:rsidR="00A02324" w:rsidRPr="00725C6B" w:rsidRDefault="00A90F17" w:rsidP="00A90F17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Žemiau pateikiami minimalių techninių reikalavimų aprašymai perkamoms prekėms. Tiekėjas privalo pasiūlyti prekes, atitinkančias visus šiuos reikalavimus, ir tai pagrįsti atitinkamais dokumentais (pvz., gamintojo techniniais aprašymais, </w:t>
      </w:r>
      <w:r w:rsidRPr="00725C6B">
        <w:rPr>
          <w:rFonts w:ascii="Times New Roman" w:eastAsia="Times New Roman" w:hAnsi="Times New Roman" w:cs="Times New Roman"/>
          <w:sz w:val="24"/>
          <w:szCs w:val="24"/>
          <w:lang w:val="lt-LT"/>
        </w:rPr>
        <w:t>katalogų ištraukomis, CE deklaracijomis ar pan.):</w:t>
      </w:r>
    </w:p>
    <w:p w14:paraId="6DA954AD" w14:textId="388014C7" w:rsidR="0006736E" w:rsidRDefault="0006736E" w:rsidP="0006736E">
      <w:pPr>
        <w:pStyle w:val="ListParagraph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725C6B">
        <w:rPr>
          <w:rFonts w:ascii="Times New Roman" w:eastAsia="Times New Roman" w:hAnsi="Times New Roman" w:cs="Times New Roman"/>
          <w:sz w:val="24"/>
          <w:szCs w:val="24"/>
          <w:lang w:val="lt-LT"/>
        </w:rPr>
        <w:t>Tiekėjas įsipareigoja užtikrinti pasiūlytų kėdžių profilaktinį aptarnavimą ne rečiau kaip 1 kartą per metus visą garantijos laikotarpį.</w:t>
      </w:r>
    </w:p>
    <w:p w14:paraId="49A8C199" w14:textId="0D070C8D" w:rsidR="0025125E" w:rsidRPr="0025125E" w:rsidRDefault="0025125E" w:rsidP="0025125E">
      <w:pPr>
        <w:pStyle w:val="ListParagraph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5125E">
        <w:rPr>
          <w:rFonts w:ascii="Times New Roman" w:eastAsia="Times New Roman" w:hAnsi="Times New Roman" w:cs="Times New Roman"/>
          <w:sz w:val="24"/>
          <w:szCs w:val="24"/>
          <w:lang w:val="lt-LT"/>
        </w:rPr>
        <w:t>Prekės turi būti pristatytos, sumontuotos ir paruoštos eksploatacijai ne vėliau kaip per 2 mėnesius nuo sutarties pasirašymo dienos.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125E">
        <w:rPr>
          <w:rFonts w:ascii="Times New Roman" w:eastAsia="Times New Roman" w:hAnsi="Times New Roman" w:cs="Times New Roman"/>
          <w:sz w:val="24"/>
          <w:szCs w:val="24"/>
          <w:lang w:val="lt-LT"/>
        </w:rPr>
        <w:t>Į pasiūlymo kainą turi būti įskaičiuotas prekių pristatymas, surinkimas, visi būtini darbai ir priemonės prekių paruošimui tinkamai eksploatacijai.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125E">
        <w:rPr>
          <w:rFonts w:ascii="Times New Roman" w:eastAsia="Times New Roman" w:hAnsi="Times New Roman" w:cs="Times New Roman"/>
          <w:sz w:val="24"/>
          <w:szCs w:val="24"/>
          <w:lang w:val="lt-LT"/>
        </w:rPr>
        <w:t>Prekių pristatymo ir montavimo vieta – Lietuvos valstybinio simfoninio orkestro koncertų salė, adresu Vilniaus g. 6-1, Vilnius.</w:t>
      </w:r>
    </w:p>
    <w:p w14:paraId="48946B1B" w14:textId="5A5680FA" w:rsidR="00725C6B" w:rsidRPr="00725C6B" w:rsidRDefault="00725C6B" w:rsidP="0006736E">
      <w:pPr>
        <w:pStyle w:val="ListParagraph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725C6B">
        <w:rPr>
          <w:rFonts w:ascii="Times New Roman" w:eastAsia="Times New Roman" w:hAnsi="Times New Roman" w:cs="Times New Roman"/>
          <w:sz w:val="24"/>
          <w:szCs w:val="24"/>
          <w:lang w:val="lt-LT"/>
        </w:rPr>
        <w:t>Žemiau pateikiami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perkamų prekių aprašymai ir</w:t>
      </w:r>
      <w:r w:rsidRPr="00725C6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minimalūs reikalavimai perkamoms prekėms, </w:t>
      </w:r>
      <w:r w:rsidRPr="00725C6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prekių techninė specifikacija.</w:t>
      </w:r>
    </w:p>
    <w:p w14:paraId="05E19D17" w14:textId="77777777" w:rsidR="0043608A" w:rsidRPr="00725C6B" w:rsidRDefault="0043608A" w:rsidP="0043608A">
      <w:pPr>
        <w:pStyle w:val="Heading1"/>
        <w:ind w:left="720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725C6B">
        <w:rPr>
          <w:rFonts w:ascii="Times New Roman" w:hAnsi="Times New Roman" w:cs="Times New Roman"/>
          <w:color w:val="auto"/>
          <w:sz w:val="24"/>
          <w:szCs w:val="24"/>
          <w:lang w:val="lt-LT"/>
        </w:rPr>
        <w:t>1. Orkestro kėdės</w:t>
      </w:r>
    </w:p>
    <w:p w14:paraId="3B541F2C" w14:textId="77777777" w:rsidR="0043608A" w:rsidRPr="0043608A" w:rsidRDefault="0043608A" w:rsidP="0043608A">
      <w:pPr>
        <w:pStyle w:val="Heading2"/>
        <w:ind w:left="720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color w:val="auto"/>
          <w:sz w:val="24"/>
          <w:szCs w:val="24"/>
          <w:lang w:val="lt-LT"/>
        </w:rPr>
        <w:t>1.1 Reguliuojamos muzikantų kėdės (90 vnt.)</w:t>
      </w:r>
    </w:p>
    <w:p w14:paraId="253CAE15" w14:textId="77777777" w:rsidR="0043608A" w:rsidRPr="0043608A" w:rsidRDefault="0043608A" w:rsidP="0043608A">
      <w:pPr>
        <w:pStyle w:val="ListParagraph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sz w:val="24"/>
          <w:szCs w:val="24"/>
          <w:lang w:val="lt-LT"/>
        </w:rPr>
        <w:t>1.1.1 Svoris: ne mažiau kaip 12,5 kg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 xml:space="preserve">1.1.2 Aukščio reguliavimas: nuo 490 mm iki 540 mm (leidžiama ±5 % paklaida), 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lastRenderedPageBreak/>
        <w:t>naudojant pneumatinę spyruoklę arba lygiavertę technologiją.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</w:r>
      <w:r w:rsidRPr="0043608A">
        <w:rPr>
          <w:rStyle w:val="Strong"/>
          <w:rFonts w:ascii="Times New Roman" w:hAnsi="Times New Roman" w:cs="Times New Roman"/>
          <w:sz w:val="24"/>
          <w:szCs w:val="24"/>
          <w:lang w:val="lt-LT"/>
        </w:rPr>
        <w:t>Pastaba: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t xml:space="preserve"> aukščio reguliavimas sraigtiniu (sukamuoju ratuku) mechanizmu nelaikomas lygiaverte technologija.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1.1.3 Sėdynės kampo reguliavimas: nuo -6° iki +2°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1.1.4 Spalva: juoda.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1.1.5 Specialios savybės: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1.1.5.1 Profesionalios orkestro kėdės su paminkštinta sėdyne ir atlošu.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1.1.5.2 Paminkštinimas ir audinys (Trevira CS arba lygiavertė) iš ugniai atsparių medžiagų.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1.1.5.3 Audinys turi ne mažiau kaip 100 000 trinties ciklų atsparumo reitingą.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1.1.5.4 Juoda milteliniu būdu dengta bazė iš plieninių vamzdžių (18 mm skersmuo, 2 mm sienelės storis) arba lygiavertė.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1.1.5.5 Tylūs plastikiniai slidinukai, sukrovimo rėmeliai ir apsauga nuo sukrovimo.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1.1.5.6 Sėdynė su apvalinimu ir ventiliacijos angomis.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1.1.6 Kėdės sukraunamos iki 5 vienetų.</w:t>
      </w:r>
    </w:p>
    <w:p w14:paraId="23EF1FF7" w14:textId="77777777" w:rsidR="0043608A" w:rsidRPr="0043608A" w:rsidRDefault="0043608A" w:rsidP="0043608A">
      <w:pPr>
        <w:pStyle w:val="Heading2"/>
        <w:ind w:left="720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color w:val="auto"/>
          <w:sz w:val="24"/>
          <w:szCs w:val="24"/>
          <w:lang w:val="lt-LT"/>
        </w:rPr>
        <w:t>1.2 Nereguliuojamos muzikantų kėdės (10 vnt.)</w:t>
      </w:r>
    </w:p>
    <w:p w14:paraId="27AA1362" w14:textId="77777777" w:rsidR="0043608A" w:rsidRPr="0043608A" w:rsidRDefault="0043608A" w:rsidP="0043608A">
      <w:pPr>
        <w:pStyle w:val="ListParagraph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sz w:val="24"/>
          <w:szCs w:val="24"/>
          <w:lang w:val="lt-LT"/>
        </w:rPr>
        <w:t>1.2.1 Svoris: 6 kg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1.2.2 Aukštis: 490 mm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1.2.3 Spalva: juoda.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1.2.4 Specialios savybės: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1.2.4.1 Paminkštinta sėdynė ir atlošas, užpildas – poliuretano putos.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1.2.4.2 Audinys – Trevira CS arba lygiavertė, iš ugniai atsparių medžiagų.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1.2.4.3 Audinys turi ne mažiau kaip 100 000 trinties ciklų atsparumo reitingą.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1.2.4.4 Tylūs plastikiniai slidinukai, sukrovimo rėmeliai ir apsauga nuo sukrovimo.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1.2.4.5 Sėdynė su apvalinimu ir ventiliacijos angomis.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1.2.5 Kojų konstrukcija: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1.2.5.1 4 kojų rėmas iš plieninių vamzdžių (18 mm skersmuo, 2 mm sienelės storis), dengtas juoda milteline danga.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1.2.6 Sėdynės matmenys: 440 x 440 mm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1.2.7 Kėdės sukraunamos iki 6 vienetų.</w:t>
      </w:r>
    </w:p>
    <w:p w14:paraId="42B66979" w14:textId="77777777" w:rsidR="0043608A" w:rsidRPr="0043608A" w:rsidRDefault="0043608A" w:rsidP="0043608A">
      <w:pPr>
        <w:pStyle w:val="Heading1"/>
        <w:ind w:left="720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color w:val="auto"/>
          <w:sz w:val="24"/>
          <w:szCs w:val="24"/>
          <w:lang w:val="lt-LT"/>
        </w:rPr>
        <w:t>2. Mušamųjų kėdės (5 vnt.)</w:t>
      </w:r>
    </w:p>
    <w:p w14:paraId="6AF91CBF" w14:textId="77777777" w:rsidR="0043608A" w:rsidRPr="0043608A" w:rsidRDefault="0043608A" w:rsidP="0043608A">
      <w:pPr>
        <w:pStyle w:val="ListParagraph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sz w:val="24"/>
          <w:szCs w:val="24"/>
          <w:lang w:val="lt-LT"/>
        </w:rPr>
        <w:t>2.1 Svoris: ne mažiau kaip 10,3 kg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2.2 Aukščio reguliavimas: nuo 465 mm iki 590 mm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</w:r>
      <w:r w:rsidRPr="0043608A">
        <w:rPr>
          <w:rStyle w:val="Strong"/>
          <w:rFonts w:ascii="Times New Roman" w:hAnsi="Times New Roman" w:cs="Times New Roman"/>
          <w:sz w:val="24"/>
          <w:szCs w:val="24"/>
          <w:lang w:val="lt-LT"/>
        </w:rPr>
        <w:t>Pastaba: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t xml:space="preserve"> aukščio reguliavimas sraigtiniu (sukamuoju ratuku) mechanizmu nelaikomas lygiaverte technologija.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2.3 Specialios savybės: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lastRenderedPageBreak/>
        <w:t>2.3.1 Reguliuojama ir pasukama paminkštinta sėdynė.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2.3.2 Reguliuojamas atlošas.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2.3.3 Tyliai veikiančios ir neslidžios kojelės.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2.3.4 Audinys (Trevira CS arba lygiavertė) iš ugniai atsparių medžiagų.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2.3.5 Audinys turi ne mažiau kaip 100 000 trinties ciklų atsparumo reitingą.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2.4 Bazė: juoda, milteliniu būdu dengta, 5 kojų konstrukcija.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2.5 Sėdynės matmenys: 450 x 450 mm (leidžiama ±5 % paklaida).</w:t>
      </w:r>
    </w:p>
    <w:p w14:paraId="71D0CAC3" w14:textId="77777777" w:rsidR="0043608A" w:rsidRPr="0043608A" w:rsidRDefault="0043608A" w:rsidP="0043608A">
      <w:pPr>
        <w:pStyle w:val="Heading1"/>
        <w:ind w:left="720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color w:val="auto"/>
          <w:sz w:val="24"/>
          <w:szCs w:val="24"/>
          <w:lang w:val="lt-LT"/>
        </w:rPr>
        <w:t>3. Timpanisto ir dirigento kėdės</w:t>
      </w:r>
    </w:p>
    <w:p w14:paraId="71FF92F2" w14:textId="77777777" w:rsidR="0043608A" w:rsidRPr="0043608A" w:rsidRDefault="0043608A" w:rsidP="0043608A">
      <w:pPr>
        <w:pStyle w:val="Heading2"/>
        <w:ind w:left="720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color w:val="auto"/>
          <w:sz w:val="24"/>
          <w:szCs w:val="24"/>
          <w:lang w:val="lt-LT"/>
        </w:rPr>
        <w:t>3.1 Timpanisto kėdės (2 vnt.)</w:t>
      </w:r>
    </w:p>
    <w:p w14:paraId="74B554B5" w14:textId="77777777" w:rsidR="0043608A" w:rsidRPr="0043608A" w:rsidRDefault="0043608A" w:rsidP="0043608A">
      <w:pPr>
        <w:pStyle w:val="ListParagraph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sz w:val="24"/>
          <w:szCs w:val="24"/>
          <w:lang w:val="lt-LT"/>
        </w:rPr>
        <w:t>3.1.1 Svoris: ne mažiau kaip 10,3 kg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3.1.2 Aukščio reguliavimas: nuo 465 mm iki 590 mm, naudojant pneumatinę spyruoklę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</w:r>
      <w:r w:rsidRPr="0043608A">
        <w:rPr>
          <w:rStyle w:val="Strong"/>
          <w:rFonts w:ascii="Times New Roman" w:hAnsi="Times New Roman" w:cs="Times New Roman"/>
          <w:sz w:val="24"/>
          <w:szCs w:val="24"/>
          <w:lang w:val="lt-LT"/>
        </w:rPr>
        <w:t>Pastaba: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t xml:space="preserve"> aukščio reguliavimas sraigtiniu (sukamuoju ratuku) mechanizmu nelaikomas lygiaverte technologija.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3.1.3 Specialios savybės: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3.1.3.1 Reguliuojama ir pasukama paminkštinta sėdynė.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3.1.3.2 Reguliuojamas atlošas.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3.1.3.3 Tyliai veikiančios ir neslidžios kojelės.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3.1.3.4 Audinys (Trevira CS arba lygiavertė) iš ugniai atsparių medžiagų.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3.1.3.5 Audinys turi ne mažiau kaip 100 000 trinties ciklų atsparumo reitingą.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3.1.4 Bazė: 5 kojų konstrukcija iš plieno, dengta juoda milteline danga.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3.1.5 Papildomai: išlenktas, aukščio reguliuojamas pakojis (1/3 apskritimo formos).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3.1.6 Sėdynės matmenys: 450 x 450 mm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3.1.7 Spalva: juoda.</w:t>
      </w:r>
    </w:p>
    <w:p w14:paraId="6B7F9B43" w14:textId="77777777" w:rsidR="0043608A" w:rsidRPr="0043608A" w:rsidRDefault="0043608A" w:rsidP="0043608A">
      <w:pPr>
        <w:pStyle w:val="Heading2"/>
        <w:ind w:left="720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color w:val="auto"/>
          <w:sz w:val="24"/>
          <w:szCs w:val="24"/>
          <w:lang w:val="lt-LT"/>
        </w:rPr>
        <w:t>3.2 Dirigento kėdė (1 vnt.)</w:t>
      </w:r>
    </w:p>
    <w:p w14:paraId="70D2F2DC" w14:textId="40EF0214" w:rsidR="00B32175" w:rsidRPr="0043608A" w:rsidRDefault="0043608A" w:rsidP="00233002">
      <w:pPr>
        <w:pStyle w:val="ListParagraph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lt-LT"/>
        </w:rPr>
      </w:pPr>
      <w:r w:rsidRPr="0043608A">
        <w:rPr>
          <w:rFonts w:ascii="Times New Roman" w:hAnsi="Times New Roman" w:cs="Times New Roman"/>
          <w:sz w:val="24"/>
          <w:szCs w:val="24"/>
          <w:lang w:val="lt-LT"/>
        </w:rPr>
        <w:t>3.2.1 Svoris: ne mažiau kaip 10,3 kg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3.2.2 Aukščio reguliavimas: nuo 465 mm iki 590 mm, naudojant pneumatinę spyruoklę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</w:r>
      <w:r w:rsidRPr="0043608A">
        <w:rPr>
          <w:rStyle w:val="Strong"/>
          <w:rFonts w:ascii="Times New Roman" w:hAnsi="Times New Roman" w:cs="Times New Roman"/>
          <w:sz w:val="24"/>
          <w:szCs w:val="24"/>
          <w:lang w:val="lt-LT"/>
        </w:rPr>
        <w:t>Pastaba: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t xml:space="preserve"> aukščio reguliavimas sraigtiniu (sukamuoju ratuku) mechanizmu nelaikomas lygiaverte technologija.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3.2.3 Specialios savybės: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3.2.3.1 Reguliuojama ir pasukama paminkštinta sėdynė.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3.2.3.2 Reguliuojamas atlošas.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3.2.3.3 Tyliai veikiančios ir neslidžios kojelės.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3.2.3.4 Audinys (Trevira CS arba lygiavertė) iš ugniai atsparių medžiagų.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3.2.3.5 Audinys turi ne mažiau kaip 100 000 trinties ciklų atsparumo reitingą.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lastRenderedPageBreak/>
        <w:t>3.2.4 Bazė: 5 kojų konstrukcija iš plieno, dengta juoda milteline danga.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3.2.5 Papildomai: išlenktas, aukščio reguliuojamas pakojis (1/3 apskritimo formos).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3.2.6 Sėdynės matmenys: 450 x 450 mm (leidžiama ±5 % paklaida).</w:t>
      </w:r>
      <w:r w:rsidRPr="0043608A">
        <w:rPr>
          <w:rFonts w:ascii="Times New Roman" w:hAnsi="Times New Roman" w:cs="Times New Roman"/>
          <w:sz w:val="24"/>
          <w:szCs w:val="24"/>
          <w:lang w:val="lt-LT"/>
        </w:rPr>
        <w:br/>
        <w:t>3.2.7 Spalva: juoda.</w:t>
      </w:r>
    </w:p>
    <w:sectPr w:rsidR="00B32175" w:rsidRPr="0043608A" w:rsidSect="00725C6B">
      <w:pgSz w:w="12240" w:h="15840"/>
      <w:pgMar w:top="1440" w:right="1183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494F5" w14:textId="77777777" w:rsidR="006D3523" w:rsidRDefault="006D3523" w:rsidP="00A02324">
      <w:pPr>
        <w:spacing w:after="0" w:line="240" w:lineRule="auto"/>
      </w:pPr>
      <w:r>
        <w:separator/>
      </w:r>
    </w:p>
  </w:endnote>
  <w:endnote w:type="continuationSeparator" w:id="0">
    <w:p w14:paraId="31F820E3" w14:textId="77777777" w:rsidR="006D3523" w:rsidRDefault="006D3523" w:rsidP="00A02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93C24" w14:textId="77777777" w:rsidR="006D3523" w:rsidRDefault="006D3523" w:rsidP="00A02324">
      <w:pPr>
        <w:spacing w:after="0" w:line="240" w:lineRule="auto"/>
      </w:pPr>
      <w:r>
        <w:separator/>
      </w:r>
    </w:p>
  </w:footnote>
  <w:footnote w:type="continuationSeparator" w:id="0">
    <w:p w14:paraId="2D72A2B6" w14:textId="77777777" w:rsidR="006D3523" w:rsidRDefault="006D3523" w:rsidP="00A02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7031842"/>
    <w:multiLevelType w:val="hybridMultilevel"/>
    <w:tmpl w:val="BCE07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948088">
    <w:abstractNumId w:val="8"/>
  </w:num>
  <w:num w:numId="2" w16cid:durableId="1181773832">
    <w:abstractNumId w:val="6"/>
  </w:num>
  <w:num w:numId="3" w16cid:durableId="1101140848">
    <w:abstractNumId w:val="5"/>
  </w:num>
  <w:num w:numId="4" w16cid:durableId="1889879746">
    <w:abstractNumId w:val="4"/>
  </w:num>
  <w:num w:numId="5" w16cid:durableId="437795038">
    <w:abstractNumId w:val="7"/>
  </w:num>
  <w:num w:numId="6" w16cid:durableId="629020477">
    <w:abstractNumId w:val="3"/>
  </w:num>
  <w:num w:numId="7" w16cid:durableId="1479954370">
    <w:abstractNumId w:val="2"/>
  </w:num>
  <w:num w:numId="8" w16cid:durableId="35467686">
    <w:abstractNumId w:val="1"/>
  </w:num>
  <w:num w:numId="9" w16cid:durableId="217015580">
    <w:abstractNumId w:val="0"/>
  </w:num>
  <w:num w:numId="10" w16cid:durableId="2388307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092D"/>
    <w:rsid w:val="00034616"/>
    <w:rsid w:val="0006063C"/>
    <w:rsid w:val="0006736E"/>
    <w:rsid w:val="000A5507"/>
    <w:rsid w:val="000C5E5E"/>
    <w:rsid w:val="000F2525"/>
    <w:rsid w:val="00134749"/>
    <w:rsid w:val="0015074B"/>
    <w:rsid w:val="00155AC2"/>
    <w:rsid w:val="00161C04"/>
    <w:rsid w:val="001757AD"/>
    <w:rsid w:val="00233002"/>
    <w:rsid w:val="0025125E"/>
    <w:rsid w:val="0029639D"/>
    <w:rsid w:val="002D2244"/>
    <w:rsid w:val="00316364"/>
    <w:rsid w:val="003256BD"/>
    <w:rsid w:val="00326F90"/>
    <w:rsid w:val="003727D8"/>
    <w:rsid w:val="003B20FC"/>
    <w:rsid w:val="0043608A"/>
    <w:rsid w:val="0056431F"/>
    <w:rsid w:val="005C2A6E"/>
    <w:rsid w:val="005D5BA4"/>
    <w:rsid w:val="006D3523"/>
    <w:rsid w:val="00725C6B"/>
    <w:rsid w:val="00791952"/>
    <w:rsid w:val="007F1D42"/>
    <w:rsid w:val="009707CC"/>
    <w:rsid w:val="00996C6F"/>
    <w:rsid w:val="00A02324"/>
    <w:rsid w:val="00A11CD0"/>
    <w:rsid w:val="00A85DF1"/>
    <w:rsid w:val="00A90F17"/>
    <w:rsid w:val="00AA0C2D"/>
    <w:rsid w:val="00AA1D8D"/>
    <w:rsid w:val="00B279A8"/>
    <w:rsid w:val="00B32175"/>
    <w:rsid w:val="00B47730"/>
    <w:rsid w:val="00B74E92"/>
    <w:rsid w:val="00CB0664"/>
    <w:rsid w:val="00D1064D"/>
    <w:rsid w:val="00D24E2D"/>
    <w:rsid w:val="00D53609"/>
    <w:rsid w:val="00DF6F77"/>
    <w:rsid w:val="00E020F2"/>
    <w:rsid w:val="00E479E9"/>
    <w:rsid w:val="00E9531B"/>
    <w:rsid w:val="00EF6CB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81A941"/>
  <w14:defaultImageDpi w14:val="300"/>
  <w15:docId w15:val="{A44A621A-A520-463B-8ED1-ED271951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D2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22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22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24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90F1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0F1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90F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4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225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30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23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4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Agnė Balčytytė</cp:lastModifiedBy>
  <cp:revision>12</cp:revision>
  <dcterms:created xsi:type="dcterms:W3CDTF">2013-12-23T23:15:00Z</dcterms:created>
  <dcterms:modified xsi:type="dcterms:W3CDTF">2025-04-28T06:52:00Z</dcterms:modified>
  <cp:category/>
</cp:coreProperties>
</file>